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20B8" w:rsidRDefault="005F20B8" w:rsidP="006E426D">
      <w:pPr>
        <w:spacing w:after="0" w:line="240" w:lineRule="auto"/>
        <w:ind w:firstLine="720"/>
        <w:jc w:val="center"/>
        <w:rPr>
          <w:rFonts w:ascii="Times New Roman" w:hAnsi="Times New Roman" w:cs="Times New Roman"/>
          <w:b/>
          <w:sz w:val="28"/>
          <w:szCs w:val="28"/>
          <w:lang w:val="ru-RU"/>
        </w:rPr>
      </w:pPr>
      <w:r>
        <w:rPr>
          <w:rFonts w:ascii="Times New Roman" w:hAnsi="Times New Roman" w:cs="Times New Roman"/>
          <w:b/>
          <w:sz w:val="28"/>
          <w:szCs w:val="28"/>
          <w:lang w:val="ru-RU"/>
        </w:rPr>
        <w:t>ПРЕСС-РЕЛИЗ</w:t>
      </w:r>
    </w:p>
    <w:p w:rsidR="009602BC" w:rsidRPr="00971C4A" w:rsidRDefault="009602BC" w:rsidP="006E426D">
      <w:pPr>
        <w:spacing w:after="0" w:line="240" w:lineRule="auto"/>
        <w:ind w:firstLine="720"/>
        <w:jc w:val="center"/>
        <w:rPr>
          <w:rFonts w:ascii="Times New Roman" w:hAnsi="Times New Roman" w:cs="Times New Roman"/>
          <w:b/>
          <w:sz w:val="28"/>
          <w:szCs w:val="28"/>
          <w:lang w:val="ru-RU"/>
        </w:rPr>
      </w:pPr>
      <w:r w:rsidRPr="00EB5DFE">
        <w:rPr>
          <w:rFonts w:ascii="Times New Roman" w:eastAsia="Times New Roman" w:hAnsi="Times New Roman"/>
          <w:b/>
          <w:bCs/>
          <w:sz w:val="28"/>
          <w:szCs w:val="28"/>
          <w:lang w:val="ru-RU" w:eastAsia="ru-RU"/>
        </w:rPr>
        <w:t xml:space="preserve"> к проекту приказа </w:t>
      </w:r>
      <w:r w:rsidR="008938F7" w:rsidRPr="008938F7">
        <w:rPr>
          <w:rFonts w:ascii="Times New Roman" w:eastAsia="Times New Roman" w:hAnsi="Times New Roman"/>
          <w:b/>
          <w:bCs/>
          <w:sz w:val="28"/>
          <w:szCs w:val="28"/>
          <w:lang w:val="ru-RU" w:eastAsia="ru-RU"/>
        </w:rPr>
        <w:t xml:space="preserve">Министра финансов Республики Казахстан </w:t>
      </w:r>
      <w:r w:rsidR="005F20B8">
        <w:rPr>
          <w:rFonts w:ascii="Times New Roman" w:eastAsia="Times New Roman" w:hAnsi="Times New Roman"/>
          <w:b/>
          <w:bCs/>
          <w:sz w:val="28"/>
          <w:szCs w:val="28"/>
          <w:lang w:val="ru-RU" w:eastAsia="ru-RU"/>
        </w:rPr>
        <w:br/>
      </w:r>
      <w:r w:rsidR="008938F7" w:rsidRPr="008938F7">
        <w:rPr>
          <w:rFonts w:ascii="Times New Roman" w:eastAsia="Times New Roman" w:hAnsi="Times New Roman"/>
          <w:b/>
          <w:bCs/>
          <w:sz w:val="28"/>
          <w:szCs w:val="28"/>
          <w:lang w:val="ru-RU" w:eastAsia="ru-RU"/>
        </w:rPr>
        <w:t>«</w:t>
      </w:r>
      <w:r w:rsidR="00EB5DFE" w:rsidRPr="00EB5DFE">
        <w:rPr>
          <w:rFonts w:ascii="Times New Roman" w:eastAsia="Times New Roman" w:hAnsi="Times New Roman"/>
          <w:b/>
          <w:bCs/>
          <w:sz w:val="28"/>
          <w:szCs w:val="28"/>
          <w:lang w:val="ru-RU" w:eastAsia="ru-RU"/>
        </w:rPr>
        <w:t>О некоторых вопросах, связанных с налоговой отчетностью «Заявления о ввозе товаров и уплате косвенных налогов» (форма 328.00)</w:t>
      </w:r>
      <w:r w:rsidR="00DA5A97" w:rsidRPr="00EB5DFE">
        <w:rPr>
          <w:rFonts w:ascii="Times New Roman" w:eastAsia="Times New Roman" w:hAnsi="Times New Roman"/>
          <w:b/>
          <w:bCs/>
          <w:sz w:val="28"/>
          <w:szCs w:val="28"/>
          <w:lang w:val="ru-RU" w:eastAsia="ru-RU"/>
        </w:rPr>
        <w:t>»</w:t>
      </w:r>
      <w:r w:rsidR="00971C4A" w:rsidRPr="00971C4A">
        <w:rPr>
          <w:rFonts w:ascii="Times New Roman" w:hAnsi="Times New Roman" w:cs="Times New Roman"/>
          <w:b/>
          <w:sz w:val="28"/>
          <w:szCs w:val="28"/>
          <w:lang w:val="ru-RU"/>
        </w:rPr>
        <w:t xml:space="preserve"> </w:t>
      </w:r>
      <w:r w:rsidR="005F20B8">
        <w:rPr>
          <w:rFonts w:ascii="Times New Roman" w:hAnsi="Times New Roman" w:cs="Times New Roman"/>
          <w:b/>
          <w:sz w:val="28"/>
          <w:szCs w:val="28"/>
          <w:lang w:val="ru-RU"/>
        </w:rPr>
        <w:br/>
      </w:r>
      <w:r w:rsidR="00971C4A" w:rsidRPr="00460500">
        <w:rPr>
          <w:rFonts w:ascii="Times New Roman" w:hAnsi="Times New Roman" w:cs="Times New Roman"/>
          <w:sz w:val="28"/>
          <w:szCs w:val="28"/>
          <w:lang w:val="ru-RU"/>
        </w:rPr>
        <w:t>(далее</w:t>
      </w:r>
      <w:r w:rsidR="005F20B8" w:rsidRPr="00460500">
        <w:rPr>
          <w:rFonts w:ascii="Times New Roman" w:hAnsi="Times New Roman" w:cs="Times New Roman"/>
          <w:sz w:val="28"/>
          <w:szCs w:val="28"/>
          <w:lang w:val="ru-RU"/>
        </w:rPr>
        <w:t xml:space="preserve"> </w:t>
      </w:r>
      <w:r w:rsidR="00CE38F0" w:rsidRPr="00460500">
        <w:rPr>
          <w:rFonts w:ascii="Times New Roman" w:hAnsi="Times New Roman" w:cs="Times New Roman"/>
          <w:sz w:val="28"/>
          <w:szCs w:val="28"/>
          <w:lang w:val="ru-RU"/>
        </w:rPr>
        <w:t>–</w:t>
      </w:r>
      <w:r w:rsidR="005F20B8" w:rsidRPr="00460500">
        <w:rPr>
          <w:rFonts w:ascii="Times New Roman" w:hAnsi="Times New Roman" w:cs="Times New Roman"/>
          <w:sz w:val="28"/>
          <w:szCs w:val="28"/>
          <w:lang w:val="ru-RU"/>
        </w:rPr>
        <w:t xml:space="preserve"> </w:t>
      </w:r>
      <w:r w:rsidR="00971C4A" w:rsidRPr="00460500">
        <w:rPr>
          <w:rFonts w:ascii="Times New Roman" w:hAnsi="Times New Roman" w:cs="Times New Roman"/>
          <w:sz w:val="28"/>
          <w:szCs w:val="28"/>
          <w:lang w:val="ru-RU"/>
        </w:rPr>
        <w:t>Проект)</w:t>
      </w:r>
    </w:p>
    <w:p w:rsidR="009F6795" w:rsidRDefault="009F6795" w:rsidP="00543A60">
      <w:pPr>
        <w:spacing w:after="0"/>
        <w:ind w:firstLine="720"/>
        <w:jc w:val="center"/>
        <w:rPr>
          <w:rFonts w:ascii="Times New Roman" w:hAnsi="Times New Roman" w:cs="Times New Roman"/>
          <w:sz w:val="28"/>
          <w:szCs w:val="28"/>
          <w:lang w:val="ru-RU"/>
        </w:rPr>
      </w:pPr>
    </w:p>
    <w:p w:rsidR="00067B9E" w:rsidRDefault="00067B9E" w:rsidP="00067B9E">
      <w:pPr>
        <w:spacing w:after="0" w:line="240" w:lineRule="auto"/>
        <w:ind w:firstLine="708"/>
        <w:jc w:val="both"/>
        <w:rPr>
          <w:rFonts w:ascii="Times New Roman" w:hAnsi="Times New Roman" w:cs="Times New Roman"/>
          <w:sz w:val="28"/>
          <w:szCs w:val="28"/>
          <w:lang w:val="ru-RU"/>
        </w:rPr>
      </w:pPr>
      <w:r w:rsidRPr="00EB5DFE">
        <w:rPr>
          <w:rFonts w:ascii="Times New Roman" w:hAnsi="Times New Roman" w:cs="Times New Roman"/>
          <w:sz w:val="28"/>
          <w:szCs w:val="28"/>
          <w:lang w:val="ru-RU"/>
        </w:rPr>
        <w:t xml:space="preserve">Проект приказа разработан в целях </w:t>
      </w:r>
      <w:r w:rsidRPr="003411F5">
        <w:rPr>
          <w:rFonts w:ascii="Times New Roman" w:hAnsi="Times New Roman" w:cs="Times New Roman"/>
          <w:sz w:val="28"/>
          <w:szCs w:val="28"/>
          <w:lang w:val="ru-RU"/>
        </w:rPr>
        <w:t>реализаци</w:t>
      </w:r>
      <w:r>
        <w:rPr>
          <w:rFonts w:ascii="Times New Roman" w:hAnsi="Times New Roman" w:cs="Times New Roman"/>
          <w:sz w:val="28"/>
          <w:szCs w:val="28"/>
          <w:lang w:val="ru-RU"/>
        </w:rPr>
        <w:t>и</w:t>
      </w:r>
      <w:r w:rsidR="0030079D">
        <w:rPr>
          <w:rFonts w:ascii="Times New Roman" w:hAnsi="Times New Roman" w:cs="Times New Roman"/>
          <w:sz w:val="28"/>
          <w:szCs w:val="28"/>
          <w:lang w:val="ru-RU"/>
        </w:rPr>
        <w:t xml:space="preserve"> с частью четвертой </w:t>
      </w:r>
      <w:r w:rsidR="00EB5DFE" w:rsidRPr="00EB5DFE">
        <w:rPr>
          <w:rFonts w:ascii="Times New Roman" w:hAnsi="Times New Roman" w:cs="Times New Roman"/>
          <w:sz w:val="28"/>
          <w:szCs w:val="28"/>
          <w:lang w:val="ru-RU"/>
        </w:rPr>
        <w:t>пункта 4 статьи 49, частью треть</w:t>
      </w:r>
      <w:r w:rsidR="00AD382A">
        <w:rPr>
          <w:rFonts w:ascii="Times New Roman" w:hAnsi="Times New Roman" w:cs="Times New Roman"/>
          <w:sz w:val="28"/>
          <w:szCs w:val="28"/>
          <w:lang w:val="ru-RU"/>
        </w:rPr>
        <w:t>ей</w:t>
      </w:r>
      <w:r w:rsidR="00EB5DFE" w:rsidRPr="00EB5DFE">
        <w:rPr>
          <w:rFonts w:ascii="Times New Roman" w:hAnsi="Times New Roman" w:cs="Times New Roman"/>
          <w:sz w:val="28"/>
          <w:szCs w:val="28"/>
          <w:lang w:val="ru-RU"/>
        </w:rPr>
        <w:t xml:space="preserve"> пункта 3 статьи 115, пунктом 6 статьи 532,</w:t>
      </w:r>
      <w:r w:rsidR="00EE7A9F">
        <w:rPr>
          <w:rFonts w:ascii="Times New Roman" w:hAnsi="Times New Roman" w:cs="Times New Roman"/>
          <w:sz w:val="28"/>
          <w:szCs w:val="28"/>
          <w:lang w:val="ru-RU"/>
        </w:rPr>
        <w:br/>
      </w:r>
      <w:r w:rsidR="00EB5DFE" w:rsidRPr="00EB5DFE">
        <w:rPr>
          <w:rFonts w:ascii="Times New Roman" w:hAnsi="Times New Roman" w:cs="Times New Roman"/>
          <w:sz w:val="28"/>
          <w:szCs w:val="28"/>
          <w:lang w:val="ru-RU"/>
        </w:rPr>
        <w:t>пунктом 7 статьи 530 и пунктом 5 статьи 549</w:t>
      </w:r>
      <w:r>
        <w:rPr>
          <w:rFonts w:ascii="Times New Roman" w:hAnsi="Times New Roman" w:cs="Times New Roman"/>
          <w:sz w:val="28"/>
          <w:szCs w:val="28"/>
          <w:lang w:val="ru-RU"/>
        </w:rPr>
        <w:t xml:space="preserve"> </w:t>
      </w:r>
      <w:r w:rsidRPr="003411F5">
        <w:rPr>
          <w:rFonts w:ascii="Times New Roman" w:hAnsi="Times New Roman" w:cs="Times New Roman"/>
          <w:sz w:val="28"/>
          <w:szCs w:val="28"/>
          <w:lang w:val="ru-RU"/>
        </w:rPr>
        <w:t>Налогового кодекса Республики Казахстан.</w:t>
      </w:r>
    </w:p>
    <w:p w:rsidR="00EB5DFE" w:rsidRPr="00EB5DFE" w:rsidRDefault="00C21207" w:rsidP="00EB5DFE">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Целью Проекта является</w:t>
      </w:r>
      <w:r w:rsidR="00851A90">
        <w:rPr>
          <w:rFonts w:ascii="Times New Roman" w:hAnsi="Times New Roman" w:cs="Times New Roman"/>
          <w:sz w:val="28"/>
          <w:szCs w:val="28"/>
          <w:lang w:val="ru-RU"/>
        </w:rPr>
        <w:t xml:space="preserve"> </w:t>
      </w:r>
      <w:r w:rsidR="003516D3">
        <w:rPr>
          <w:rFonts w:ascii="Times New Roman" w:hAnsi="Times New Roman" w:cs="Times New Roman"/>
          <w:sz w:val="28"/>
          <w:szCs w:val="28"/>
          <w:lang w:val="ru-RU"/>
        </w:rPr>
        <w:t xml:space="preserve">заполнение и </w:t>
      </w:r>
      <w:r w:rsidR="00851A90">
        <w:rPr>
          <w:rFonts w:ascii="Times New Roman" w:hAnsi="Times New Roman" w:cs="Times New Roman"/>
          <w:sz w:val="28"/>
          <w:szCs w:val="28"/>
          <w:lang w:val="ru-RU"/>
        </w:rPr>
        <w:t xml:space="preserve">представление </w:t>
      </w:r>
      <w:r w:rsidR="00EB5DFE" w:rsidRPr="00EB5DFE">
        <w:rPr>
          <w:rFonts w:ascii="Times New Roman" w:hAnsi="Times New Roman" w:cs="Times New Roman"/>
          <w:sz w:val="28"/>
          <w:szCs w:val="28"/>
          <w:lang w:val="ru-RU"/>
        </w:rPr>
        <w:t>формы налоговой отчетности 328.00, правила отзыва формы налоговой отчетности 328.00, форма об отзыве налоговой отчетности 328.00, правила подтверждения органами государственных доходов факта уплаты налога на добавленную стоимость по импортированным товарам и акциза по импортированным подакцизным товарам с территории государств-членов Евразийского экономического союза в заявлении о ввозе товаров и уплате косвенных налогов путем проставления соответствующей отметки либо мотивированного отказа в подтверждении, а также случаи подтверждения органами государственных доходов факта уплаты налога на добавленную стоимость по импортированным товарам либо мотивированного отказа в подтверждении, формы мотивированного отказа в подтверждении факта уплаты косвенных и</w:t>
      </w:r>
      <w:r w:rsidR="00EB5DFE">
        <w:rPr>
          <w:rFonts w:ascii="Times New Roman" w:hAnsi="Times New Roman" w:cs="Times New Roman"/>
          <w:sz w:val="28"/>
          <w:szCs w:val="28"/>
          <w:lang w:val="ru-RU"/>
        </w:rPr>
        <w:t xml:space="preserve"> </w:t>
      </w:r>
      <w:r w:rsidR="00EB5DFE" w:rsidRPr="00EB5DFE">
        <w:rPr>
          <w:rFonts w:ascii="Times New Roman" w:hAnsi="Times New Roman" w:cs="Times New Roman"/>
          <w:sz w:val="28"/>
          <w:szCs w:val="28"/>
          <w:lang w:val="ru-RU"/>
        </w:rPr>
        <w:t>уведомления о подтверждении факта уплаты косвенных налогов.</w:t>
      </w:r>
    </w:p>
    <w:p w:rsidR="000151BA" w:rsidRPr="00154928" w:rsidRDefault="00EB5DFE" w:rsidP="000151BA">
      <w:pPr>
        <w:spacing w:after="0" w:line="240" w:lineRule="auto"/>
        <w:ind w:firstLine="708"/>
        <w:jc w:val="both"/>
        <w:rPr>
          <w:rFonts w:ascii="Times New Roman" w:hAnsi="Times New Roman" w:cs="Times New Roman"/>
          <w:sz w:val="28"/>
          <w:szCs w:val="28"/>
          <w:lang w:val="kk-KZ"/>
        </w:rPr>
      </w:pPr>
      <w:r w:rsidRPr="00EB5DFE">
        <w:rPr>
          <w:rFonts w:ascii="Times New Roman" w:hAnsi="Times New Roman" w:cs="Times New Roman"/>
          <w:sz w:val="28"/>
          <w:szCs w:val="28"/>
          <w:lang w:val="ru-RU"/>
        </w:rPr>
        <w:t>Ожидаемым результатом</w:t>
      </w:r>
      <w:r w:rsidR="0030079D">
        <w:rPr>
          <w:rFonts w:ascii="Times New Roman" w:hAnsi="Times New Roman" w:cs="Times New Roman"/>
          <w:sz w:val="28"/>
          <w:szCs w:val="28"/>
          <w:lang w:val="ru-RU"/>
        </w:rPr>
        <w:t xml:space="preserve"> Проекта</w:t>
      </w:r>
      <w:r w:rsidRPr="00EB5DFE">
        <w:rPr>
          <w:rFonts w:ascii="Times New Roman" w:hAnsi="Times New Roman" w:cs="Times New Roman"/>
          <w:sz w:val="28"/>
          <w:szCs w:val="28"/>
          <w:lang w:val="ru-RU"/>
        </w:rPr>
        <w:t xml:space="preserve"> является улучшение степени </w:t>
      </w:r>
      <w:r w:rsidRPr="00C21207">
        <w:rPr>
          <w:rFonts w:ascii="Times New Roman" w:hAnsi="Times New Roman" w:cs="Times New Roman"/>
          <w:b/>
          <w:sz w:val="28"/>
          <w:szCs w:val="28"/>
          <w:lang w:val="ru-RU"/>
        </w:rPr>
        <w:t>доверия между налогоплательщиками и органами государственных доходов</w:t>
      </w:r>
      <w:r w:rsidRPr="00EB5DFE">
        <w:rPr>
          <w:rFonts w:ascii="Times New Roman" w:hAnsi="Times New Roman" w:cs="Times New Roman"/>
          <w:sz w:val="28"/>
          <w:szCs w:val="28"/>
          <w:lang w:val="ru-RU"/>
        </w:rPr>
        <w:t>, исключение не корректного заполнения формы налоговой отчетности</w:t>
      </w:r>
      <w:r w:rsidR="007146B9">
        <w:rPr>
          <w:rFonts w:ascii="Times New Roman" w:hAnsi="Times New Roman" w:cs="Times New Roman"/>
          <w:sz w:val="28"/>
          <w:szCs w:val="28"/>
          <w:lang w:val="ru-RU"/>
        </w:rPr>
        <w:t xml:space="preserve"> и неуплаты налогов по импортированным товарам через государств-членов Евразийского экономического союза</w:t>
      </w:r>
      <w:r w:rsidR="000151BA">
        <w:rPr>
          <w:rFonts w:ascii="Times New Roman" w:hAnsi="Times New Roman" w:cs="Times New Roman"/>
          <w:sz w:val="28"/>
          <w:szCs w:val="28"/>
          <w:lang w:val="ru-RU"/>
        </w:rPr>
        <w:t xml:space="preserve">, </w:t>
      </w:r>
      <w:r w:rsidR="003F0647" w:rsidRPr="000151BA">
        <w:rPr>
          <w:rFonts w:ascii="Times New Roman" w:hAnsi="Times New Roman"/>
          <w:sz w:val="28"/>
          <w:szCs w:val="28"/>
          <w:lang w:val="ru-RU"/>
        </w:rPr>
        <w:t>что в результате повлечет сокращение доли теневой экономики, а также увеличение налогов в бюджет</w:t>
      </w:r>
      <w:r w:rsidR="003F0647">
        <w:rPr>
          <w:rFonts w:ascii="Times New Roman" w:hAnsi="Times New Roman" w:cs="Times New Roman"/>
          <w:sz w:val="28"/>
          <w:szCs w:val="28"/>
          <w:lang w:val="kk-KZ"/>
        </w:rPr>
        <w:t>.</w:t>
      </w:r>
    </w:p>
    <w:p w:rsidR="005F20B8" w:rsidRPr="00613DDE" w:rsidRDefault="005F20B8" w:rsidP="005F20B8">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Принятие п</w:t>
      </w:r>
      <w:r w:rsidRPr="00613DDE">
        <w:rPr>
          <w:rFonts w:ascii="Times New Roman" w:hAnsi="Times New Roman" w:cs="Times New Roman"/>
          <w:sz w:val="28"/>
          <w:szCs w:val="28"/>
          <w:lang w:val="ru-RU"/>
        </w:rPr>
        <w:t>роекта приказа не повлечет отрицательных, социально-экономических и (или) иных последствий.</w:t>
      </w:r>
    </w:p>
    <w:p w:rsidR="005F20B8" w:rsidRPr="00613DDE" w:rsidRDefault="005F20B8" w:rsidP="005F20B8">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Реализация п</w:t>
      </w:r>
      <w:r w:rsidRPr="00613DDE">
        <w:rPr>
          <w:rFonts w:ascii="Times New Roman" w:hAnsi="Times New Roman" w:cs="Times New Roman"/>
          <w:sz w:val="28"/>
          <w:szCs w:val="28"/>
          <w:lang w:val="ru-RU"/>
        </w:rPr>
        <w:t>роекта приказа не потребует выделения финансовых средств из республиканского бюджета.</w:t>
      </w:r>
    </w:p>
    <w:p w:rsidR="005F20B8" w:rsidRDefault="005F20B8" w:rsidP="005F20B8">
      <w:pPr>
        <w:spacing w:after="0"/>
        <w:ind w:firstLine="720"/>
        <w:jc w:val="both"/>
        <w:rPr>
          <w:rFonts w:ascii="Times New Roman" w:hAnsi="Times New Roman" w:cs="Times New Roman"/>
          <w:sz w:val="28"/>
          <w:szCs w:val="28"/>
          <w:lang w:val="ru-RU"/>
        </w:rPr>
      </w:pPr>
      <w:r w:rsidRPr="009602BC">
        <w:rPr>
          <w:rFonts w:ascii="Times New Roman" w:hAnsi="Times New Roman" w:cs="Times New Roman"/>
          <w:sz w:val="28"/>
          <w:szCs w:val="28"/>
          <w:lang w:val="ru-RU"/>
        </w:rPr>
        <w:t xml:space="preserve">Проект приказа размещен на интернет-портале открытых нормативных правовых актов </w:t>
      </w:r>
      <w:hyperlink r:id="rId5" w:tgtFrame="_blank" w:history="1">
        <w:r w:rsidRPr="00B440E3">
          <w:rPr>
            <w:rStyle w:val="a3"/>
            <w:rFonts w:ascii="Times New Roman" w:hAnsi="Times New Roman" w:cs="Times New Roman"/>
            <w:color w:val="auto"/>
            <w:sz w:val="28"/>
            <w:szCs w:val="28"/>
            <w:u w:val="none"/>
            <w:lang w:val="ru-RU"/>
          </w:rPr>
          <w:t>____________________________</w:t>
        </w:r>
      </w:hyperlink>
      <w:r w:rsidRPr="009602BC">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_______ 2025 года.</w:t>
      </w:r>
    </w:p>
    <w:p w:rsidR="005F20B8" w:rsidRPr="009F6E9C" w:rsidRDefault="005F20B8" w:rsidP="005F20B8">
      <w:pPr>
        <w:spacing w:after="0"/>
        <w:ind w:firstLine="720"/>
        <w:jc w:val="both"/>
        <w:rPr>
          <w:rFonts w:ascii="Times New Roman" w:hAnsi="Times New Roman" w:cs="Times New Roman"/>
          <w:sz w:val="28"/>
          <w:szCs w:val="28"/>
          <w:lang w:val="ru-RU"/>
        </w:rPr>
      </w:pPr>
      <w:r w:rsidRPr="009602BC">
        <w:rPr>
          <w:rFonts w:ascii="Times New Roman" w:hAnsi="Times New Roman" w:cs="Times New Roman"/>
          <w:sz w:val="28"/>
          <w:szCs w:val="28"/>
          <w:lang w:val="ru-RU"/>
        </w:rPr>
        <w:t>Срок</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проведения</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публичного</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обсуждения</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Проекта</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приказа</w:t>
      </w:r>
      <w:r w:rsidRPr="00494E00">
        <w:rPr>
          <w:rFonts w:ascii="Times New Roman" w:hAnsi="Times New Roman" w:cs="Times New Roman"/>
          <w:sz w:val="28"/>
          <w:szCs w:val="28"/>
          <w:lang w:val="ru-RU"/>
        </w:rPr>
        <w:t xml:space="preserve"> – </w:t>
      </w:r>
      <w:r w:rsidRPr="009602BC">
        <w:rPr>
          <w:rFonts w:ascii="Times New Roman" w:hAnsi="Times New Roman" w:cs="Times New Roman"/>
          <w:sz w:val="28"/>
          <w:szCs w:val="28"/>
          <w:lang w:val="ru-RU"/>
        </w:rPr>
        <w:t>до</w:t>
      </w:r>
      <w:r w:rsidRPr="00494E00">
        <w:rPr>
          <w:rFonts w:ascii="Times New Roman" w:hAnsi="Times New Roman" w:cs="Times New Roman"/>
          <w:sz w:val="28"/>
          <w:szCs w:val="28"/>
          <w:lang w:val="ru-RU"/>
        </w:rPr>
        <w:t xml:space="preserve"> _____ </w:t>
      </w:r>
      <w:r>
        <w:rPr>
          <w:rFonts w:ascii="Times New Roman" w:hAnsi="Times New Roman" w:cs="Times New Roman"/>
          <w:sz w:val="28"/>
          <w:szCs w:val="28"/>
          <w:lang w:val="ru-RU"/>
        </w:rPr>
        <w:t xml:space="preserve">            </w:t>
      </w:r>
      <w:r w:rsidRPr="00494E00">
        <w:rPr>
          <w:rFonts w:ascii="Times New Roman" w:hAnsi="Times New Roman" w:cs="Times New Roman"/>
          <w:sz w:val="28"/>
          <w:szCs w:val="28"/>
          <w:lang w:val="ru-RU"/>
        </w:rPr>
        <w:t xml:space="preserve">2025 </w:t>
      </w:r>
      <w:r w:rsidRPr="009602BC">
        <w:rPr>
          <w:rFonts w:ascii="Times New Roman" w:hAnsi="Times New Roman" w:cs="Times New Roman"/>
          <w:sz w:val="28"/>
          <w:szCs w:val="28"/>
          <w:lang w:val="ru-RU"/>
        </w:rPr>
        <w:t>года</w:t>
      </w:r>
      <w:r w:rsidRPr="00494E00">
        <w:rPr>
          <w:rFonts w:ascii="Times New Roman" w:hAnsi="Times New Roman" w:cs="Times New Roman"/>
          <w:sz w:val="28"/>
          <w:szCs w:val="28"/>
          <w:lang w:val="ru-RU"/>
        </w:rPr>
        <w:t>.</w:t>
      </w:r>
    </w:p>
    <w:p w:rsidR="005F20B8" w:rsidRPr="00494E00" w:rsidRDefault="005F20B8" w:rsidP="005F20B8">
      <w:pPr>
        <w:ind w:firstLine="720"/>
        <w:jc w:val="both"/>
        <w:rPr>
          <w:rFonts w:ascii="Times New Roman" w:hAnsi="Times New Roman" w:cs="Times New Roman"/>
          <w:sz w:val="28"/>
          <w:szCs w:val="28"/>
          <w:lang w:val="ru-RU"/>
        </w:rPr>
      </w:pPr>
    </w:p>
    <w:p w:rsidR="005F20B8" w:rsidRPr="00494E00" w:rsidRDefault="005F20B8" w:rsidP="005F20B8">
      <w:pPr>
        <w:ind w:firstLine="720"/>
        <w:jc w:val="both"/>
        <w:rPr>
          <w:rFonts w:ascii="Times New Roman" w:hAnsi="Times New Roman" w:cs="Times New Roman"/>
          <w:sz w:val="28"/>
          <w:szCs w:val="28"/>
          <w:lang w:val="ru-RU"/>
        </w:rPr>
      </w:pPr>
    </w:p>
    <w:p w:rsidR="005F20B8" w:rsidRPr="00494E00" w:rsidRDefault="005F20B8" w:rsidP="005F20B8">
      <w:pPr>
        <w:ind w:firstLine="720"/>
        <w:jc w:val="both"/>
        <w:rPr>
          <w:rFonts w:ascii="Times New Roman" w:hAnsi="Times New Roman" w:cs="Times New Roman"/>
          <w:sz w:val="28"/>
          <w:szCs w:val="28"/>
          <w:lang w:val="ru-RU"/>
        </w:rPr>
      </w:pPr>
    </w:p>
    <w:p w:rsidR="009267A4" w:rsidRDefault="009267A4" w:rsidP="009267A4">
      <w:pPr>
        <w:spacing w:after="0" w:line="240" w:lineRule="auto"/>
        <w:jc w:val="center"/>
        <w:rPr>
          <w:rFonts w:ascii="Times New Roman" w:hAnsi="Times New Roman" w:cs="Times New Roman"/>
          <w:b/>
          <w:sz w:val="28"/>
          <w:szCs w:val="28"/>
          <w:lang w:val="kk-KZ"/>
        </w:rPr>
      </w:pPr>
      <w:r w:rsidRPr="0031522B">
        <w:rPr>
          <w:rFonts w:ascii="Times New Roman" w:hAnsi="Times New Roman"/>
          <w:b/>
          <w:sz w:val="28"/>
          <w:szCs w:val="28"/>
          <w:lang w:val="kk-KZ"/>
        </w:rPr>
        <w:lastRenderedPageBreak/>
        <w:t xml:space="preserve">««Тауарларды әкелу және жанама салықтарды төлеу туралы өтініштер»  салық есептілігіне байланысты кейбір мәселелер туралы (328.00-нысан)» Қазақстан Республикасы Қаржы министрінің бұйрығының жобасына </w:t>
      </w:r>
      <w:r w:rsidRPr="009267A4">
        <w:rPr>
          <w:rFonts w:ascii="Times New Roman" w:hAnsi="Times New Roman" w:cs="Times New Roman"/>
          <w:sz w:val="28"/>
          <w:szCs w:val="28"/>
          <w:lang w:val="kk-KZ"/>
        </w:rPr>
        <w:t>(бұдан әрі – Жоба)</w:t>
      </w:r>
    </w:p>
    <w:p w:rsidR="009267A4" w:rsidRPr="006801F4" w:rsidRDefault="009267A4" w:rsidP="009267A4">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БАСПАСӨЗ ХАБАРЛАМАСЫ</w:t>
      </w:r>
    </w:p>
    <w:p w:rsidR="009267A4" w:rsidRDefault="009267A4" w:rsidP="009267A4">
      <w:pPr>
        <w:spacing w:after="0"/>
        <w:ind w:firstLine="720"/>
        <w:jc w:val="both"/>
        <w:rPr>
          <w:rFonts w:ascii="Times New Roman" w:hAnsi="Times New Roman" w:cs="Times New Roman"/>
          <w:sz w:val="28"/>
          <w:szCs w:val="28"/>
          <w:lang w:val="kk-KZ"/>
        </w:rPr>
      </w:pPr>
    </w:p>
    <w:p w:rsidR="009267A4" w:rsidRDefault="009267A4" w:rsidP="009267A4">
      <w:pPr>
        <w:spacing w:after="0" w:line="240" w:lineRule="auto"/>
        <w:ind w:firstLine="709"/>
        <w:jc w:val="both"/>
        <w:rPr>
          <w:rFonts w:ascii="Times New Roman" w:hAnsi="Times New Roman" w:cs="Times New Roman"/>
          <w:sz w:val="28"/>
          <w:szCs w:val="28"/>
          <w:lang w:val="kk-KZ"/>
        </w:rPr>
      </w:pPr>
      <w:r w:rsidRPr="005C4A96">
        <w:rPr>
          <w:rFonts w:ascii="Times New Roman" w:hAnsi="Times New Roman" w:cs="Times New Roman"/>
          <w:sz w:val="28"/>
          <w:szCs w:val="28"/>
          <w:lang w:val="kk-KZ"/>
        </w:rPr>
        <w:t>Бұйрық</w:t>
      </w:r>
      <w:r>
        <w:rPr>
          <w:rFonts w:ascii="Times New Roman" w:hAnsi="Times New Roman" w:cs="Times New Roman"/>
          <w:sz w:val="28"/>
          <w:szCs w:val="28"/>
          <w:lang w:val="kk-KZ"/>
        </w:rPr>
        <w:t>тың</w:t>
      </w:r>
      <w:r w:rsidRPr="005C4A96">
        <w:rPr>
          <w:rFonts w:ascii="Times New Roman" w:hAnsi="Times New Roman" w:cs="Times New Roman"/>
          <w:sz w:val="28"/>
          <w:szCs w:val="28"/>
          <w:lang w:val="kk-KZ"/>
        </w:rPr>
        <w:t xml:space="preserve"> жобасы </w:t>
      </w:r>
      <w:r w:rsidRPr="003411F5">
        <w:rPr>
          <w:rFonts w:ascii="Times New Roman" w:eastAsia="Times New Roman" w:hAnsi="Times New Roman" w:cs="Times New Roman"/>
          <w:noProof/>
          <w:color w:val="000000"/>
          <w:sz w:val="28"/>
          <w:lang w:val="kk-KZ"/>
        </w:rPr>
        <w:t xml:space="preserve">Қазақстан </w:t>
      </w:r>
      <w:r>
        <w:rPr>
          <w:rFonts w:ascii="Times New Roman" w:eastAsia="Times New Roman" w:hAnsi="Times New Roman" w:cs="Times New Roman"/>
          <w:noProof/>
          <w:color w:val="000000"/>
          <w:sz w:val="28"/>
          <w:lang w:val="kk-KZ"/>
        </w:rPr>
        <w:t>Республикасы Салық кодексінің 49-бабы</w:t>
      </w:r>
      <w:r w:rsidR="00EE7A9F">
        <w:rPr>
          <w:rFonts w:ascii="Times New Roman" w:eastAsia="Times New Roman" w:hAnsi="Times New Roman" w:cs="Times New Roman"/>
          <w:noProof/>
          <w:color w:val="000000"/>
          <w:sz w:val="28"/>
          <w:lang w:val="kk-KZ"/>
        </w:rPr>
        <w:br/>
      </w:r>
      <w:r>
        <w:rPr>
          <w:rFonts w:ascii="Times New Roman" w:eastAsia="Times New Roman" w:hAnsi="Times New Roman" w:cs="Times New Roman"/>
          <w:noProof/>
          <w:color w:val="000000"/>
          <w:sz w:val="28"/>
          <w:lang w:val="kk-KZ"/>
        </w:rPr>
        <w:t>4-тармағының 4-бөлігімен</w:t>
      </w:r>
      <w:r w:rsidRPr="0031522B">
        <w:rPr>
          <w:rFonts w:ascii="Times New Roman" w:eastAsia="Times New Roman" w:hAnsi="Times New Roman" w:cs="Times New Roman"/>
          <w:noProof/>
          <w:color w:val="000000"/>
          <w:sz w:val="28"/>
          <w:lang w:val="kk-KZ"/>
        </w:rPr>
        <w:t xml:space="preserve">, </w:t>
      </w:r>
      <w:r>
        <w:rPr>
          <w:rFonts w:ascii="Times New Roman" w:eastAsia="Times New Roman" w:hAnsi="Times New Roman" w:cs="Times New Roman"/>
          <w:noProof/>
          <w:color w:val="000000"/>
          <w:sz w:val="28"/>
          <w:lang w:val="kk-KZ"/>
        </w:rPr>
        <w:t>115-бабы 3-тармағының 3-бөлігімен, 532-бабының</w:t>
      </w:r>
      <w:r w:rsidR="00EE7A9F">
        <w:rPr>
          <w:rFonts w:ascii="Times New Roman" w:eastAsia="Times New Roman" w:hAnsi="Times New Roman" w:cs="Times New Roman"/>
          <w:noProof/>
          <w:color w:val="000000"/>
          <w:sz w:val="28"/>
          <w:lang w:val="kk-KZ"/>
        </w:rPr>
        <w:br/>
      </w:r>
      <w:r>
        <w:rPr>
          <w:rFonts w:ascii="Times New Roman" w:eastAsia="Times New Roman" w:hAnsi="Times New Roman" w:cs="Times New Roman"/>
          <w:noProof/>
          <w:color w:val="000000"/>
          <w:sz w:val="28"/>
          <w:lang w:val="kk-KZ"/>
        </w:rPr>
        <w:t>6-тармағымен, 530-бабының 7-тармағымен</w:t>
      </w:r>
      <w:r w:rsidRPr="0031522B">
        <w:rPr>
          <w:rFonts w:ascii="Times New Roman" w:eastAsia="Times New Roman" w:hAnsi="Times New Roman" w:cs="Times New Roman"/>
          <w:noProof/>
          <w:color w:val="000000"/>
          <w:sz w:val="28"/>
          <w:lang w:val="kk-KZ"/>
        </w:rPr>
        <w:t xml:space="preserve"> және 549-бабыны</w:t>
      </w:r>
      <w:r>
        <w:rPr>
          <w:rFonts w:ascii="Times New Roman" w:eastAsia="Times New Roman" w:hAnsi="Times New Roman" w:cs="Times New Roman"/>
          <w:noProof/>
          <w:color w:val="000000"/>
          <w:sz w:val="28"/>
          <w:lang w:val="kk-KZ"/>
        </w:rPr>
        <w:t>ң 5-тармағымен іске асыру мақсатында әзірленген</w:t>
      </w:r>
      <w:r w:rsidRPr="005C4A96">
        <w:rPr>
          <w:rFonts w:ascii="Times New Roman" w:hAnsi="Times New Roman" w:cs="Times New Roman"/>
          <w:sz w:val="28"/>
          <w:szCs w:val="28"/>
          <w:lang w:val="kk-KZ"/>
        </w:rPr>
        <w:t>.</w:t>
      </w:r>
    </w:p>
    <w:p w:rsidR="009267A4" w:rsidRPr="0031522B" w:rsidRDefault="009267A4" w:rsidP="009267A4">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sidRPr="0068041A">
        <w:rPr>
          <w:rFonts w:ascii="Times New Roman" w:hAnsi="Times New Roman"/>
          <w:sz w:val="28"/>
          <w:szCs w:val="28"/>
          <w:lang w:val="kk-KZ"/>
        </w:rPr>
        <w:t xml:space="preserve">Жобаның мақсаты </w:t>
      </w:r>
      <w:r>
        <w:rPr>
          <w:rFonts w:ascii="Times New Roman" w:hAnsi="Times New Roman"/>
          <w:b/>
          <w:sz w:val="28"/>
          <w:szCs w:val="28"/>
          <w:lang w:val="kk-KZ"/>
        </w:rPr>
        <w:t>328.00 нысанды салықтық есептілік формасын толтыру тәртібі</w:t>
      </w:r>
      <w:r w:rsidR="00851A90">
        <w:rPr>
          <w:rFonts w:ascii="Times New Roman" w:hAnsi="Times New Roman"/>
          <w:b/>
          <w:sz w:val="28"/>
          <w:szCs w:val="28"/>
          <w:lang w:val="kk-KZ"/>
        </w:rPr>
        <w:t xml:space="preserve"> </w:t>
      </w:r>
      <w:r w:rsidR="00851A90" w:rsidRPr="00851A90">
        <w:rPr>
          <w:rFonts w:ascii="Times New Roman" w:hAnsi="Times New Roman"/>
          <w:b/>
          <w:sz w:val="28"/>
          <w:szCs w:val="28"/>
          <w:lang w:val="kk-KZ"/>
        </w:rPr>
        <w:t>және ұсыну</w:t>
      </w:r>
      <w:r>
        <w:rPr>
          <w:rFonts w:ascii="Times New Roman" w:hAnsi="Times New Roman"/>
          <w:b/>
          <w:sz w:val="28"/>
          <w:szCs w:val="28"/>
          <w:lang w:val="kk-KZ"/>
        </w:rPr>
        <w:t xml:space="preserve">, </w:t>
      </w:r>
      <w:r w:rsidRPr="0031522B">
        <w:rPr>
          <w:rFonts w:ascii="Times New Roman" w:hAnsi="Times New Roman"/>
          <w:sz w:val="28"/>
          <w:szCs w:val="28"/>
          <w:lang w:val="kk-KZ"/>
        </w:rPr>
        <w:t xml:space="preserve">328.00 </w:t>
      </w:r>
      <w:r>
        <w:rPr>
          <w:rFonts w:ascii="Times New Roman" w:hAnsi="Times New Roman"/>
          <w:sz w:val="28"/>
          <w:szCs w:val="28"/>
          <w:lang w:val="kk-KZ"/>
        </w:rPr>
        <w:t xml:space="preserve">нысанды салықтық есептілікті қайтарып алу қағидаларын белгілеу, 328.00 нысанды салықтық есептілікті қайтарып алу туралы нысанды бекіту, </w:t>
      </w:r>
      <w:r w:rsidRPr="00FC14A9">
        <w:rPr>
          <w:rFonts w:ascii="Times New Roman" w:hAnsi="Times New Roman"/>
          <w:sz w:val="28"/>
          <w:szCs w:val="28"/>
          <w:lang w:val="kk-KZ"/>
        </w:rPr>
        <w:t>сондай-ақ</w:t>
      </w:r>
      <w:r>
        <w:rPr>
          <w:rFonts w:ascii="Times New Roman" w:hAnsi="Times New Roman"/>
          <w:sz w:val="28"/>
          <w:szCs w:val="28"/>
          <w:lang w:val="kk-KZ"/>
        </w:rPr>
        <w:t xml:space="preserve"> Еуразиялық экономикалық одаққа мүше мемлекеттердің аумағынан әкел</w:t>
      </w:r>
      <w:bookmarkStart w:id="0" w:name="_GoBack"/>
      <w:bookmarkEnd w:id="0"/>
      <w:r>
        <w:rPr>
          <w:rFonts w:ascii="Times New Roman" w:hAnsi="Times New Roman"/>
          <w:sz w:val="28"/>
          <w:szCs w:val="28"/>
          <w:lang w:val="kk-KZ"/>
        </w:rPr>
        <w:t>інетін тауарлар бойынша қосылған құн салығы мен акциздің төленгендігін мемлекеттік кірістер органдары тарапынан растау қағидаларын айқындау, тиісті растау белгісін қою немесе растаудан дәлелді түрде бас тарту арқылы тауарларды әкелу және жанама салықтарды төлеу туралы өтінішке сәйкес жанама салықтардың төленгенін растау немесе растамау тәртібі көзделеді. Сонымен қатар, мемлекеттік кірістер органдары тарапынан импортталған тауарлар бойынша қосылған құн салығының төленгендігін растау немесе оны растаудан дәлелді түрде бас тарту жағдайлары, жанама салықтардың төленгендігін растаудан дәлелді түрде бас тарту нысаны, сондай-ақ жанама салықтардың төленгенін растау туралы хабарлама нысаны айқындалады.</w:t>
      </w:r>
    </w:p>
    <w:p w:rsidR="009267A4" w:rsidRPr="00035612" w:rsidRDefault="009267A4" w:rsidP="009267A4">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sidRPr="00035612">
        <w:rPr>
          <w:rFonts w:ascii="Times New Roman" w:hAnsi="Times New Roman"/>
          <w:sz w:val="28"/>
          <w:szCs w:val="28"/>
          <w:lang w:val="kk-KZ"/>
        </w:rPr>
        <w:t xml:space="preserve">Жобаның күтілетін нәтижесі </w:t>
      </w:r>
      <w:r w:rsidRPr="00035612">
        <w:rPr>
          <w:rFonts w:ascii="Times New Roman" w:hAnsi="Times New Roman"/>
          <w:b/>
          <w:sz w:val="28"/>
          <w:szCs w:val="28"/>
          <w:lang w:val="kk-KZ"/>
        </w:rPr>
        <w:t>салық төлеушілер мен Мемлекеттік кірістер органдары арасындағы сенім дәрежесін</w:t>
      </w:r>
      <w:r w:rsidRPr="00035612">
        <w:rPr>
          <w:rFonts w:ascii="Times New Roman" w:hAnsi="Times New Roman"/>
          <w:sz w:val="28"/>
          <w:szCs w:val="28"/>
          <w:lang w:val="kk-KZ"/>
        </w:rPr>
        <w:t xml:space="preserve"> жақсарту, салықтық есептілік нысанын дұрыс толтырмауды және Еуразиялық экономикалық одаққа мүше мемлекеттер арқылы импортталған тауарлар бойынша салықтарды төлемеуді алып тастау болып табылады, нәтижесінде көлеңкелі экономика үлесінің қысқаруына, сондай-ақ бюджетке салықтардың ұлғаюына әкеп соғады.</w:t>
      </w:r>
    </w:p>
    <w:p w:rsidR="009267A4" w:rsidRPr="00035612" w:rsidRDefault="009267A4" w:rsidP="009267A4">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sidRPr="00035612">
        <w:rPr>
          <w:rFonts w:ascii="Times New Roman" w:hAnsi="Times New Roman"/>
          <w:sz w:val="28"/>
          <w:szCs w:val="28"/>
          <w:lang w:val="kk-KZ"/>
        </w:rPr>
        <w:t>Бұйрық жобасын қабылдау теріс, әлеуметтік-экономикалық және (немесе) өзге де салдарға әкеп соқпайды.</w:t>
      </w:r>
    </w:p>
    <w:p w:rsidR="009267A4" w:rsidRDefault="009267A4" w:rsidP="009267A4">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sidRPr="00035612">
        <w:rPr>
          <w:rFonts w:ascii="Times New Roman" w:hAnsi="Times New Roman"/>
          <w:sz w:val="28"/>
          <w:szCs w:val="28"/>
          <w:lang w:val="kk-KZ"/>
        </w:rPr>
        <w:t>Бұйрық жобасын іске асыру республикалық бюджеттен қаржы қаражатын бөлуді талап етпейді.</w:t>
      </w:r>
    </w:p>
    <w:p w:rsidR="009267A4" w:rsidRDefault="009267A4" w:rsidP="009267A4">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sidRPr="005C4A96">
        <w:rPr>
          <w:rFonts w:ascii="Times New Roman" w:hAnsi="Times New Roman"/>
          <w:sz w:val="28"/>
          <w:szCs w:val="28"/>
          <w:lang w:val="kk-KZ"/>
        </w:rPr>
        <w:t>Бұйрықтың жобасы 2025 жылғы ______ ________________________________ ашық нормативтік құқықтық актілердің интернет-порталында орналастырылған.</w:t>
      </w:r>
    </w:p>
    <w:p w:rsidR="00CF4B7A" w:rsidRPr="005B7839" w:rsidRDefault="009267A4" w:rsidP="009267A4">
      <w:pPr>
        <w:pStyle w:val="2"/>
        <w:pBdr>
          <w:bottom w:val="single" w:sz="4" w:space="31" w:color="FFFFFF"/>
        </w:pBdr>
        <w:spacing w:after="0" w:line="240" w:lineRule="auto"/>
        <w:ind w:firstLine="709"/>
        <w:contextualSpacing/>
        <w:jc w:val="both"/>
        <w:rPr>
          <w:rFonts w:ascii="Times New Roman" w:hAnsi="Times New Roman"/>
          <w:b/>
          <w:sz w:val="28"/>
          <w:szCs w:val="28"/>
          <w:lang w:val="kk-KZ"/>
        </w:rPr>
      </w:pPr>
      <w:r w:rsidRPr="005C4A96">
        <w:rPr>
          <w:rFonts w:ascii="Times New Roman" w:hAnsi="Times New Roman"/>
          <w:sz w:val="28"/>
          <w:szCs w:val="28"/>
          <w:lang w:val="kk-KZ"/>
        </w:rPr>
        <w:t>Бұйрықтың жобасын жария талқылауды өткізу мерзімі – 2025 жылғы ____  дейін.</w:t>
      </w:r>
    </w:p>
    <w:p w:rsidR="005B7839" w:rsidRDefault="005B7839" w:rsidP="005B7839">
      <w:pPr>
        <w:spacing w:after="0" w:line="240" w:lineRule="auto"/>
        <w:ind w:firstLine="720"/>
        <w:jc w:val="center"/>
        <w:rPr>
          <w:rFonts w:ascii="Times New Roman" w:hAnsi="Times New Roman" w:cs="Times New Roman"/>
          <w:b/>
          <w:sz w:val="28"/>
          <w:szCs w:val="28"/>
        </w:rPr>
      </w:pPr>
      <w:r w:rsidRPr="006E0553">
        <w:rPr>
          <w:rFonts w:ascii="Times New Roman" w:hAnsi="Times New Roman" w:cs="Times New Roman"/>
          <w:b/>
          <w:sz w:val="28"/>
          <w:szCs w:val="28"/>
        </w:rPr>
        <w:lastRenderedPageBreak/>
        <w:t xml:space="preserve">PRESS RELEASE </w:t>
      </w:r>
    </w:p>
    <w:p w:rsidR="005B7839" w:rsidRPr="006E0553" w:rsidRDefault="005B7839" w:rsidP="005B7839">
      <w:pPr>
        <w:spacing w:after="0" w:line="240" w:lineRule="auto"/>
        <w:ind w:firstLine="720"/>
        <w:jc w:val="center"/>
        <w:rPr>
          <w:rFonts w:ascii="Times New Roman" w:hAnsi="Times New Roman" w:cs="Times New Roman"/>
          <w:b/>
          <w:sz w:val="28"/>
          <w:szCs w:val="28"/>
        </w:rPr>
      </w:pPr>
      <w:proofErr w:type="gramStart"/>
      <w:r w:rsidRPr="006E0553">
        <w:rPr>
          <w:rFonts w:ascii="Times New Roman" w:hAnsi="Times New Roman" w:cs="Times New Roman"/>
          <w:b/>
          <w:sz w:val="28"/>
          <w:szCs w:val="28"/>
        </w:rPr>
        <w:t>on</w:t>
      </w:r>
      <w:proofErr w:type="gramEnd"/>
      <w:r w:rsidRPr="006E0553">
        <w:rPr>
          <w:rFonts w:ascii="Times New Roman" w:hAnsi="Times New Roman" w:cs="Times New Roman"/>
          <w:b/>
          <w:sz w:val="28"/>
          <w:szCs w:val="28"/>
        </w:rPr>
        <w:t xml:space="preserve"> the draft order of the Minister of Finance of the Republic of Kazakhstan «On certain issues related to the tax reporting of «Applications for the import of goods and the payment of indirect taxes (Form 328.00)» (hereinafter referred to as the Draft)</w:t>
      </w:r>
    </w:p>
    <w:p w:rsidR="005B7839" w:rsidRPr="006E0553" w:rsidRDefault="005B7839" w:rsidP="005B7839">
      <w:pPr>
        <w:spacing w:after="0"/>
        <w:ind w:firstLine="720"/>
        <w:jc w:val="center"/>
        <w:rPr>
          <w:rFonts w:ascii="Times New Roman" w:hAnsi="Times New Roman" w:cs="Times New Roman"/>
          <w:sz w:val="28"/>
          <w:szCs w:val="28"/>
        </w:rPr>
      </w:pPr>
    </w:p>
    <w:p w:rsidR="005B7839" w:rsidRPr="005F68E2" w:rsidRDefault="005B7839" w:rsidP="005B7839">
      <w:pPr>
        <w:spacing w:after="0" w:line="240" w:lineRule="auto"/>
        <w:ind w:firstLine="708"/>
        <w:jc w:val="both"/>
        <w:rPr>
          <w:rFonts w:ascii="Times New Roman" w:hAnsi="Times New Roman" w:cs="Times New Roman"/>
          <w:sz w:val="28"/>
          <w:szCs w:val="28"/>
        </w:rPr>
      </w:pPr>
      <w:r w:rsidRPr="005F68E2">
        <w:rPr>
          <w:rFonts w:ascii="Times New Roman" w:hAnsi="Times New Roman" w:cs="Times New Roman"/>
          <w:sz w:val="28"/>
          <w:szCs w:val="28"/>
        </w:rPr>
        <w:t xml:space="preserve">The draft order </w:t>
      </w:r>
      <w:proofErr w:type="gramStart"/>
      <w:r w:rsidRPr="005F68E2">
        <w:rPr>
          <w:rFonts w:ascii="Times New Roman" w:hAnsi="Times New Roman" w:cs="Times New Roman"/>
          <w:sz w:val="28"/>
          <w:szCs w:val="28"/>
        </w:rPr>
        <w:t>was developed</w:t>
      </w:r>
      <w:proofErr w:type="gramEnd"/>
      <w:r w:rsidRPr="005F68E2">
        <w:rPr>
          <w:rFonts w:ascii="Times New Roman" w:hAnsi="Times New Roman" w:cs="Times New Roman"/>
          <w:sz w:val="28"/>
          <w:szCs w:val="28"/>
        </w:rPr>
        <w:t xml:space="preserve"> in accordance with Part 4 of Article 49, Part 3 of Article 115, Article 532, Article 530, and Article 549 of the Tax Code of the Republic of Kazakhstan.</w:t>
      </w:r>
    </w:p>
    <w:p w:rsidR="00567452" w:rsidRDefault="00567452" w:rsidP="00567452">
      <w:pPr>
        <w:spacing w:after="0" w:line="240" w:lineRule="auto"/>
        <w:ind w:firstLine="708"/>
        <w:jc w:val="both"/>
        <w:rPr>
          <w:rFonts w:ascii="Times New Roman" w:hAnsi="Times New Roman" w:cs="Times New Roman"/>
          <w:sz w:val="28"/>
          <w:szCs w:val="28"/>
        </w:rPr>
      </w:pPr>
      <w:proofErr w:type="gramStart"/>
      <w:r w:rsidRPr="00567452">
        <w:rPr>
          <w:rFonts w:ascii="Times New Roman" w:hAnsi="Times New Roman" w:cs="Times New Roman"/>
          <w:sz w:val="28"/>
          <w:szCs w:val="28"/>
        </w:rPr>
        <w:t>The purpose of the Project is to clarify the preparation of the tax reporting form 328.00, the rules for revoking the tax reporting form 328.00, the form for revoking tax reporting 328.00, the rules for confirming by state revenue authorities the fact of payment of value-added tax on imported goods and excise duty on imported excisable goods from the territory of the member states of the Eurasian Economic Union in the application for import of goods and payment of indirect taxes by affixing an appropriate mark or a reasoned refusal to confirm, as well as cases of confirmation by state revenue authorities of the fact of payment of value-added tax on imported goods or a reasoned refusal to confirm, forms of reasoned refusal to confirm the fact of payment of indirect taxes and notification of confirmation of the fact of payment of indirect taxes.</w:t>
      </w:r>
      <w:proofErr w:type="gramEnd"/>
    </w:p>
    <w:p w:rsidR="00567452" w:rsidRPr="00567452" w:rsidRDefault="00567452" w:rsidP="00567452">
      <w:pPr>
        <w:spacing w:after="0" w:line="240" w:lineRule="auto"/>
        <w:ind w:firstLine="708"/>
        <w:jc w:val="both"/>
        <w:rPr>
          <w:rFonts w:ascii="Times New Roman" w:hAnsi="Times New Roman" w:cs="Times New Roman"/>
          <w:sz w:val="28"/>
          <w:szCs w:val="28"/>
        </w:rPr>
      </w:pPr>
      <w:proofErr w:type="gramStart"/>
      <w:r w:rsidRPr="00567452">
        <w:rPr>
          <w:rFonts w:ascii="Times New Roman" w:hAnsi="Times New Roman" w:cs="Times New Roman"/>
          <w:sz w:val="28"/>
          <w:szCs w:val="28"/>
        </w:rPr>
        <w:t>The expected result of the Project is to improve the level of trust between taxpayers and state revenue agencies, eliminate incorrect filling out of tax reporting forms and non-payment of taxes on imported goods through the member states of the Eurasian Economic Union, which will result in a reduction of the shadow economy and an increase in taxes to the budget.</w:t>
      </w:r>
      <w:proofErr w:type="gramEnd"/>
    </w:p>
    <w:p w:rsidR="005B7839" w:rsidRPr="00A6129E" w:rsidRDefault="005B7839" w:rsidP="005B7839">
      <w:pPr>
        <w:spacing w:after="0" w:line="240" w:lineRule="auto"/>
        <w:ind w:firstLine="709"/>
        <w:rPr>
          <w:rFonts w:ascii="Times New Roman" w:eastAsia="Times New Roman" w:hAnsi="Times New Roman" w:cs="Times New Roman"/>
          <w:sz w:val="28"/>
          <w:szCs w:val="28"/>
          <w:lang w:eastAsia="ru-RU"/>
        </w:rPr>
      </w:pPr>
      <w:r w:rsidRPr="00A6129E">
        <w:rPr>
          <w:rFonts w:ascii="Times New Roman" w:eastAsia="Times New Roman" w:hAnsi="Times New Roman" w:cs="Times New Roman"/>
          <w:sz w:val="28"/>
          <w:szCs w:val="28"/>
          <w:lang w:eastAsia="ru-RU"/>
        </w:rPr>
        <w:t>The adoption of the draft order will not entail negative socio-economic and/or other consequences.</w:t>
      </w:r>
    </w:p>
    <w:p w:rsidR="005B7839" w:rsidRDefault="005B7839" w:rsidP="005B7839">
      <w:pPr>
        <w:spacing w:after="0" w:line="240" w:lineRule="auto"/>
        <w:ind w:firstLine="709"/>
        <w:jc w:val="both"/>
        <w:rPr>
          <w:rFonts w:ascii="Times New Roman" w:hAnsi="Times New Roman" w:cs="Times New Roman"/>
          <w:sz w:val="28"/>
          <w:szCs w:val="28"/>
        </w:rPr>
      </w:pPr>
      <w:r w:rsidRPr="00A6129E">
        <w:rPr>
          <w:rFonts w:ascii="Times New Roman" w:hAnsi="Times New Roman" w:cs="Times New Roman"/>
          <w:sz w:val="28"/>
          <w:szCs w:val="28"/>
        </w:rPr>
        <w:t>The implementation of the draft order will not require the allocation of financial resources from the republican budget.</w:t>
      </w:r>
    </w:p>
    <w:p w:rsidR="005B7839" w:rsidRDefault="005B7839" w:rsidP="005B7839">
      <w:pPr>
        <w:tabs>
          <w:tab w:val="left" w:pos="349"/>
        </w:tabs>
        <w:spacing w:after="0" w:line="240" w:lineRule="auto"/>
        <w:ind w:firstLine="709"/>
        <w:jc w:val="both"/>
        <w:rPr>
          <w:rFonts w:ascii="Times New Roman" w:hAnsi="Times New Roman" w:cs="Times New Roman"/>
          <w:sz w:val="28"/>
          <w:szCs w:val="28"/>
          <w:lang w:val="kk-KZ"/>
        </w:rPr>
      </w:pPr>
      <w:r w:rsidRPr="00A6129E">
        <w:rPr>
          <w:rFonts w:ascii="Times New Roman" w:hAnsi="Times New Roman" w:cs="Times New Roman"/>
          <w:sz w:val="28"/>
          <w:szCs w:val="28"/>
        </w:rPr>
        <w:t xml:space="preserve">The draft order </w:t>
      </w:r>
      <w:proofErr w:type="gramStart"/>
      <w:r w:rsidRPr="00A6129E">
        <w:rPr>
          <w:rFonts w:ascii="Times New Roman" w:hAnsi="Times New Roman" w:cs="Times New Roman"/>
          <w:sz w:val="28"/>
          <w:szCs w:val="28"/>
        </w:rPr>
        <w:t>is posted</w:t>
      </w:r>
      <w:proofErr w:type="gramEnd"/>
      <w:r w:rsidRPr="00A6129E">
        <w:rPr>
          <w:rFonts w:ascii="Times New Roman" w:hAnsi="Times New Roman" w:cs="Times New Roman"/>
          <w:sz w:val="28"/>
          <w:szCs w:val="28"/>
        </w:rPr>
        <w:t xml:space="preserve"> on the Internet portal of open regulatory legal acts</w:t>
      </w:r>
      <w:r w:rsidRPr="005B7839">
        <w:rPr>
          <w:rFonts w:ascii="Times New Roman" w:hAnsi="Times New Roman" w:cs="Times New Roman"/>
          <w:sz w:val="28"/>
          <w:szCs w:val="28"/>
        </w:rPr>
        <w:t xml:space="preserve"> </w:t>
      </w:r>
      <w:hyperlink r:id="rId6" w:history="1">
        <w:r w:rsidRPr="00B440E3">
          <w:rPr>
            <w:rStyle w:val="a3"/>
            <w:rFonts w:ascii="Times New Roman" w:hAnsi="Times New Roman" w:cs="Times New Roman"/>
            <w:color w:val="auto"/>
            <w:sz w:val="28"/>
            <w:szCs w:val="28"/>
            <w:u w:val="none"/>
            <w:lang w:val="kk-KZ"/>
          </w:rPr>
          <w:t>________________________________</w:t>
        </w:r>
      </w:hyperlink>
      <w:r w:rsidRPr="00B51483">
        <w:rPr>
          <w:rFonts w:ascii="Times New Roman" w:hAnsi="Times New Roman" w:cs="Times New Roman"/>
          <w:sz w:val="28"/>
          <w:szCs w:val="28"/>
          <w:lang w:val="kk-KZ"/>
        </w:rPr>
        <w:t>, 2025.</w:t>
      </w:r>
    </w:p>
    <w:p w:rsidR="005B7839" w:rsidRDefault="005B7839" w:rsidP="005B7839">
      <w:pPr>
        <w:tabs>
          <w:tab w:val="left" w:pos="349"/>
        </w:tabs>
        <w:spacing w:after="0" w:line="240" w:lineRule="auto"/>
        <w:ind w:firstLine="709"/>
        <w:jc w:val="both"/>
        <w:rPr>
          <w:rFonts w:ascii="Times New Roman" w:hAnsi="Times New Roman" w:cs="Times New Roman"/>
          <w:sz w:val="28"/>
          <w:szCs w:val="28"/>
          <w:lang w:val="kk-KZ"/>
        </w:rPr>
      </w:pPr>
      <w:r w:rsidRPr="004C2B24">
        <w:rPr>
          <w:rFonts w:ascii="Times New Roman" w:hAnsi="Times New Roman" w:cs="Times New Roman"/>
          <w:sz w:val="28"/>
          <w:szCs w:val="28"/>
        </w:rPr>
        <w:t>The period for holding public discussion of the Draft Order</w:t>
      </w:r>
      <w:r w:rsidRPr="00B51483">
        <w:rPr>
          <w:rFonts w:ascii="Times New Roman" w:hAnsi="Times New Roman" w:cs="Times New Roman"/>
          <w:sz w:val="28"/>
          <w:szCs w:val="28"/>
          <w:lang w:val="kk-KZ"/>
        </w:rPr>
        <w:t xml:space="preserve"> __________, 2025.</w:t>
      </w:r>
    </w:p>
    <w:p w:rsidR="005B7839" w:rsidRPr="005B7839" w:rsidRDefault="005B7839" w:rsidP="005B7839">
      <w:pPr>
        <w:rPr>
          <w:lang w:val="kk-KZ"/>
        </w:rPr>
      </w:pPr>
    </w:p>
    <w:sectPr w:rsidR="005B7839" w:rsidRPr="005B7839">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43245C"/>
    <w:multiLevelType w:val="hybridMultilevel"/>
    <w:tmpl w:val="332C8A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2BC"/>
    <w:rsid w:val="000151BA"/>
    <w:rsid w:val="00016ACE"/>
    <w:rsid w:val="0003541E"/>
    <w:rsid w:val="0006091E"/>
    <w:rsid w:val="00061B26"/>
    <w:rsid w:val="00067B9E"/>
    <w:rsid w:val="000C0BC7"/>
    <w:rsid w:val="000C7850"/>
    <w:rsid w:val="00150D55"/>
    <w:rsid w:val="00154CEF"/>
    <w:rsid w:val="00187CE6"/>
    <w:rsid w:val="00191E6C"/>
    <w:rsid w:val="001A53B3"/>
    <w:rsid w:val="0027412D"/>
    <w:rsid w:val="00292AA1"/>
    <w:rsid w:val="002F4D6F"/>
    <w:rsid w:val="0030079D"/>
    <w:rsid w:val="00306196"/>
    <w:rsid w:val="0031522B"/>
    <w:rsid w:val="003516D3"/>
    <w:rsid w:val="00383B57"/>
    <w:rsid w:val="00384233"/>
    <w:rsid w:val="003A0B4C"/>
    <w:rsid w:val="003F0647"/>
    <w:rsid w:val="003F7D8E"/>
    <w:rsid w:val="00445A07"/>
    <w:rsid w:val="004575CB"/>
    <w:rsid w:val="00460500"/>
    <w:rsid w:val="00494E00"/>
    <w:rsid w:val="004A6DA3"/>
    <w:rsid w:val="004B6383"/>
    <w:rsid w:val="004C2B24"/>
    <w:rsid w:val="00543A60"/>
    <w:rsid w:val="00567452"/>
    <w:rsid w:val="005B7839"/>
    <w:rsid w:val="005F20B8"/>
    <w:rsid w:val="005F69A9"/>
    <w:rsid w:val="00627BEC"/>
    <w:rsid w:val="00635B3C"/>
    <w:rsid w:val="00642C8C"/>
    <w:rsid w:val="006478B7"/>
    <w:rsid w:val="006801F4"/>
    <w:rsid w:val="0068041A"/>
    <w:rsid w:val="006B5D9C"/>
    <w:rsid w:val="006E426D"/>
    <w:rsid w:val="007146B9"/>
    <w:rsid w:val="00716EBD"/>
    <w:rsid w:val="00732888"/>
    <w:rsid w:val="0079612E"/>
    <w:rsid w:val="007E25BD"/>
    <w:rsid w:val="00800267"/>
    <w:rsid w:val="008342F4"/>
    <w:rsid w:val="00851A90"/>
    <w:rsid w:val="008938F7"/>
    <w:rsid w:val="008A0042"/>
    <w:rsid w:val="008A7145"/>
    <w:rsid w:val="008D11C8"/>
    <w:rsid w:val="008E2B34"/>
    <w:rsid w:val="00907383"/>
    <w:rsid w:val="00914015"/>
    <w:rsid w:val="009157B6"/>
    <w:rsid w:val="009264AE"/>
    <w:rsid w:val="009267A4"/>
    <w:rsid w:val="009602BC"/>
    <w:rsid w:val="00965E0A"/>
    <w:rsid w:val="00971C4A"/>
    <w:rsid w:val="009F1588"/>
    <w:rsid w:val="009F6795"/>
    <w:rsid w:val="009F6E9C"/>
    <w:rsid w:val="00A6129E"/>
    <w:rsid w:val="00AD382A"/>
    <w:rsid w:val="00B0628A"/>
    <w:rsid w:val="00B1440E"/>
    <w:rsid w:val="00B365D7"/>
    <w:rsid w:val="00B440E3"/>
    <w:rsid w:val="00B51483"/>
    <w:rsid w:val="00C049C8"/>
    <w:rsid w:val="00C12E0E"/>
    <w:rsid w:val="00C21207"/>
    <w:rsid w:val="00C7135C"/>
    <w:rsid w:val="00C72EDC"/>
    <w:rsid w:val="00C83316"/>
    <w:rsid w:val="00C84399"/>
    <w:rsid w:val="00CB0D03"/>
    <w:rsid w:val="00CE38F0"/>
    <w:rsid w:val="00CF4B7A"/>
    <w:rsid w:val="00CF6D83"/>
    <w:rsid w:val="00D25553"/>
    <w:rsid w:val="00DA5A97"/>
    <w:rsid w:val="00DE3EE2"/>
    <w:rsid w:val="00DF42AF"/>
    <w:rsid w:val="00E0535D"/>
    <w:rsid w:val="00EB5DFE"/>
    <w:rsid w:val="00ED5AEC"/>
    <w:rsid w:val="00EE320E"/>
    <w:rsid w:val="00EE4836"/>
    <w:rsid w:val="00EE7A9F"/>
    <w:rsid w:val="00F85844"/>
    <w:rsid w:val="00FC1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84729"/>
  <w15:docId w15:val="{384B9CA5-C109-4543-9257-D85C04B9D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783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602BC"/>
    <w:rPr>
      <w:color w:val="0000FF"/>
      <w:u w:val="single"/>
    </w:rPr>
  </w:style>
  <w:style w:type="paragraph" w:styleId="a4">
    <w:name w:val="List Paragraph"/>
    <w:basedOn w:val="a"/>
    <w:uiPriority w:val="34"/>
    <w:qFormat/>
    <w:rsid w:val="00B51483"/>
    <w:pPr>
      <w:ind w:left="720"/>
      <w:contextualSpacing/>
    </w:pPr>
  </w:style>
  <w:style w:type="paragraph" w:styleId="a5">
    <w:name w:val="Balloon Text"/>
    <w:basedOn w:val="a"/>
    <w:link w:val="a6"/>
    <w:uiPriority w:val="99"/>
    <w:semiHidden/>
    <w:unhideWhenUsed/>
    <w:rsid w:val="00E0535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0535D"/>
    <w:rPr>
      <w:rFonts w:ascii="Segoe UI" w:hAnsi="Segoe UI" w:cs="Segoe UI"/>
      <w:sz w:val="18"/>
      <w:szCs w:val="18"/>
    </w:rPr>
  </w:style>
  <w:style w:type="paragraph" w:styleId="2">
    <w:name w:val="Body Text 2"/>
    <w:basedOn w:val="a"/>
    <w:link w:val="20"/>
    <w:uiPriority w:val="99"/>
    <w:unhideWhenUsed/>
    <w:rsid w:val="00F85844"/>
    <w:pPr>
      <w:spacing w:after="120" w:line="480" w:lineRule="auto"/>
    </w:pPr>
    <w:rPr>
      <w:rFonts w:ascii="Calibri" w:eastAsia="Calibri" w:hAnsi="Calibri" w:cs="Times New Roman"/>
      <w:lang w:val="ru-RU"/>
    </w:rPr>
  </w:style>
  <w:style w:type="character" w:customStyle="1" w:styleId="20">
    <w:name w:val="Основной текст 2 Знак"/>
    <w:basedOn w:val="a0"/>
    <w:link w:val="2"/>
    <w:uiPriority w:val="99"/>
    <w:rsid w:val="00F85844"/>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19066">
      <w:bodyDiv w:val="1"/>
      <w:marLeft w:val="0"/>
      <w:marRight w:val="0"/>
      <w:marTop w:val="0"/>
      <w:marBottom w:val="0"/>
      <w:divBdr>
        <w:top w:val="none" w:sz="0" w:space="0" w:color="auto"/>
        <w:left w:val="none" w:sz="0" w:space="0" w:color="auto"/>
        <w:bottom w:val="none" w:sz="0" w:space="0" w:color="auto"/>
        <w:right w:val="none" w:sz="0" w:space="0" w:color="auto"/>
      </w:divBdr>
      <w:divsChild>
        <w:div w:id="1326203575">
          <w:marLeft w:val="0"/>
          <w:marRight w:val="0"/>
          <w:marTop w:val="0"/>
          <w:marBottom w:val="0"/>
          <w:divBdr>
            <w:top w:val="none" w:sz="0" w:space="0" w:color="auto"/>
            <w:left w:val="none" w:sz="0" w:space="0" w:color="auto"/>
            <w:bottom w:val="none" w:sz="0" w:space="0" w:color="auto"/>
            <w:right w:val="none" w:sz="0" w:space="0" w:color="auto"/>
          </w:divBdr>
        </w:div>
      </w:divsChild>
    </w:div>
    <w:div w:id="426267100">
      <w:bodyDiv w:val="1"/>
      <w:marLeft w:val="0"/>
      <w:marRight w:val="0"/>
      <w:marTop w:val="0"/>
      <w:marBottom w:val="0"/>
      <w:divBdr>
        <w:top w:val="none" w:sz="0" w:space="0" w:color="auto"/>
        <w:left w:val="none" w:sz="0" w:space="0" w:color="auto"/>
        <w:bottom w:val="none" w:sz="0" w:space="0" w:color="auto"/>
        <w:right w:val="none" w:sz="0" w:space="0" w:color="auto"/>
      </w:divBdr>
      <w:divsChild>
        <w:div w:id="806823459">
          <w:marLeft w:val="0"/>
          <w:marRight w:val="0"/>
          <w:marTop w:val="0"/>
          <w:marBottom w:val="0"/>
          <w:divBdr>
            <w:top w:val="none" w:sz="0" w:space="0" w:color="auto"/>
            <w:left w:val="none" w:sz="0" w:space="0" w:color="auto"/>
            <w:bottom w:val="none" w:sz="0" w:space="0" w:color="auto"/>
            <w:right w:val="none" w:sz="0" w:space="0" w:color="auto"/>
          </w:divBdr>
        </w:div>
      </w:divsChild>
    </w:div>
    <w:div w:id="738331852">
      <w:bodyDiv w:val="1"/>
      <w:marLeft w:val="0"/>
      <w:marRight w:val="0"/>
      <w:marTop w:val="0"/>
      <w:marBottom w:val="0"/>
      <w:divBdr>
        <w:top w:val="none" w:sz="0" w:space="0" w:color="auto"/>
        <w:left w:val="none" w:sz="0" w:space="0" w:color="auto"/>
        <w:bottom w:val="none" w:sz="0" w:space="0" w:color="auto"/>
        <w:right w:val="none" w:sz="0" w:space="0" w:color="auto"/>
      </w:divBdr>
      <w:divsChild>
        <w:div w:id="297028437">
          <w:marLeft w:val="0"/>
          <w:marRight w:val="0"/>
          <w:marTop w:val="0"/>
          <w:marBottom w:val="0"/>
          <w:divBdr>
            <w:top w:val="none" w:sz="0" w:space="0" w:color="auto"/>
            <w:left w:val="none" w:sz="0" w:space="0" w:color="auto"/>
            <w:bottom w:val="none" w:sz="0" w:space="0" w:color="auto"/>
            <w:right w:val="none" w:sz="0" w:space="0" w:color="auto"/>
          </w:divBdr>
        </w:div>
      </w:divsChild>
    </w:div>
    <w:div w:id="936712154">
      <w:bodyDiv w:val="1"/>
      <w:marLeft w:val="0"/>
      <w:marRight w:val="0"/>
      <w:marTop w:val="0"/>
      <w:marBottom w:val="0"/>
      <w:divBdr>
        <w:top w:val="none" w:sz="0" w:space="0" w:color="auto"/>
        <w:left w:val="none" w:sz="0" w:space="0" w:color="auto"/>
        <w:bottom w:val="none" w:sz="0" w:space="0" w:color="auto"/>
        <w:right w:val="none" w:sz="0" w:space="0" w:color="auto"/>
      </w:divBdr>
      <w:divsChild>
        <w:div w:id="1053042061">
          <w:marLeft w:val="0"/>
          <w:marRight w:val="0"/>
          <w:marTop w:val="0"/>
          <w:marBottom w:val="0"/>
          <w:divBdr>
            <w:top w:val="none" w:sz="0" w:space="0" w:color="auto"/>
            <w:left w:val="none" w:sz="0" w:space="0" w:color="auto"/>
            <w:bottom w:val="none" w:sz="0" w:space="0" w:color="auto"/>
            <w:right w:val="none" w:sz="0" w:space="0" w:color="auto"/>
          </w:divBdr>
        </w:div>
      </w:divsChild>
    </w:div>
    <w:div w:id="1286813441">
      <w:bodyDiv w:val="1"/>
      <w:marLeft w:val="0"/>
      <w:marRight w:val="0"/>
      <w:marTop w:val="0"/>
      <w:marBottom w:val="0"/>
      <w:divBdr>
        <w:top w:val="none" w:sz="0" w:space="0" w:color="auto"/>
        <w:left w:val="none" w:sz="0" w:space="0" w:color="auto"/>
        <w:bottom w:val="none" w:sz="0" w:space="0" w:color="auto"/>
        <w:right w:val="none" w:sz="0" w:space="0" w:color="auto"/>
      </w:divBdr>
      <w:divsChild>
        <w:div w:id="18399983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galacts.egov.kz/npa/view?id=15487629" TargetMode="External"/><Relationship Id="rId5" Type="http://schemas.openxmlformats.org/officeDocument/2006/relationships/hyperlink" Target="https://legalacts.egov.kz/npa/view?id=1548762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182</TotalTime>
  <Pages>1</Pages>
  <Words>994</Words>
  <Characters>5667</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Арын Кайсар</dc:creator>
  <cp:lastModifiedBy>Камалова Бибигуль Оспановна</cp:lastModifiedBy>
  <cp:revision>53</cp:revision>
  <cp:lastPrinted>2025-07-24T11:41:00Z</cp:lastPrinted>
  <dcterms:created xsi:type="dcterms:W3CDTF">2025-05-12T12:22:00Z</dcterms:created>
  <dcterms:modified xsi:type="dcterms:W3CDTF">2025-08-15T11:28:00Z</dcterms:modified>
</cp:coreProperties>
</file>